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BD" w:rsidRPr="00240A8D" w:rsidRDefault="006344BD" w:rsidP="006344BD">
      <w:pPr>
        <w:jc w:val="left"/>
        <w:rPr>
          <w:rFonts w:ascii="Arial" w:hAnsi="Arial" w:cs="Arial"/>
          <w:b/>
          <w:sz w:val="36"/>
        </w:rPr>
      </w:pPr>
      <w:r w:rsidRPr="00853ED5">
        <w:rPr>
          <w:rFonts w:ascii="Constantia" w:hAnsi="Constantia" w:cs="Arabic Typesetting"/>
          <w:b/>
          <w:noProof/>
          <w:sz w:val="72"/>
          <w:lang w:eastAsia="sk-SK"/>
        </w:rPr>
        <w:drawing>
          <wp:anchor distT="0" distB="0" distL="114300" distR="114300" simplePos="0" relativeHeight="251659264" behindDoc="1" locked="0" layoutInCell="1" allowOverlap="1" wp14:anchorId="0ED899CC" wp14:editId="2690DF4F">
            <wp:simplePos x="0" y="0"/>
            <wp:positionH relativeFrom="column">
              <wp:posOffset>713105</wp:posOffset>
            </wp:positionH>
            <wp:positionV relativeFrom="paragraph">
              <wp:posOffset>192405</wp:posOffset>
            </wp:positionV>
            <wp:extent cx="573405" cy="744855"/>
            <wp:effectExtent l="0" t="0" r="0" b="0"/>
            <wp:wrapThrough wrapText="bothSides">
              <wp:wrapPolygon edited="0">
                <wp:start x="0" y="0"/>
                <wp:lineTo x="0" y="20992"/>
                <wp:lineTo x="20811" y="20992"/>
                <wp:lineTo x="20811" y="0"/>
                <wp:lineTo x="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 Slovenska Lup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ED5">
        <w:rPr>
          <w:rFonts w:ascii="Constantia" w:hAnsi="Constantia" w:cs="Arabic Typesetting"/>
          <w:b/>
          <w:sz w:val="72"/>
        </w:rPr>
        <w:br/>
      </w:r>
      <w:r w:rsidRPr="00240A8D">
        <w:rPr>
          <w:rFonts w:ascii="Arial" w:hAnsi="Arial" w:cs="Arial"/>
          <w:b/>
          <w:sz w:val="56"/>
          <w:szCs w:val="44"/>
        </w:rPr>
        <w:t>Obec Slovenská Ľupča</w:t>
      </w:r>
      <w:r w:rsidRPr="00240A8D">
        <w:rPr>
          <w:rFonts w:ascii="Arial" w:hAnsi="Arial" w:cs="Arial"/>
          <w:b/>
          <w:sz w:val="28"/>
        </w:rPr>
        <w:t xml:space="preserve">     </w:t>
      </w:r>
      <w:r w:rsidRPr="00240A8D">
        <w:rPr>
          <w:rFonts w:ascii="Arial" w:hAnsi="Arial" w:cs="Arial"/>
          <w:b/>
          <w:sz w:val="28"/>
        </w:rPr>
        <w:br/>
        <w:t xml:space="preserve">          </w:t>
      </w:r>
      <w:r w:rsidRPr="00240A8D">
        <w:rPr>
          <w:rFonts w:ascii="Arial" w:hAnsi="Arial" w:cs="Arial"/>
          <w:b/>
          <w:sz w:val="28"/>
        </w:rPr>
        <w:br/>
        <w:t xml:space="preserve">   Námestie SNP 13,  976 13  Slovenská Ľupča</w:t>
      </w:r>
    </w:p>
    <w:p w:rsidR="006344BD" w:rsidRPr="00240A8D" w:rsidRDefault="006344BD" w:rsidP="006344BD">
      <w:pPr>
        <w:rPr>
          <w:rFonts w:ascii="Arial" w:hAnsi="Arial" w:cs="Arial"/>
          <w:b/>
        </w:rPr>
      </w:pPr>
      <w:r w:rsidRPr="00240A8D">
        <w:rPr>
          <w:rFonts w:ascii="Arial" w:hAnsi="Arial" w:cs="Arial"/>
          <w:b/>
        </w:rPr>
        <w:t>__________________________________________________________________________</w:t>
      </w:r>
    </w:p>
    <w:p w:rsidR="00A0450B" w:rsidRPr="00240A8D" w:rsidRDefault="00A0450B">
      <w:pPr>
        <w:rPr>
          <w:rFonts w:ascii="Arial" w:hAnsi="Arial" w:cs="Arial"/>
          <w:sz w:val="2"/>
        </w:rPr>
      </w:pPr>
    </w:p>
    <w:p w:rsidR="002F33DD" w:rsidRPr="00240A8D" w:rsidRDefault="00A0450B" w:rsidP="006344B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hd w:val="clear" w:color="auto" w:fill="FFFFFF"/>
          <w:lang w:eastAsia="sk-SK"/>
        </w:rPr>
      </w:pPr>
      <w:r w:rsidRPr="00240A8D">
        <w:rPr>
          <w:rFonts w:ascii="Arial" w:eastAsia="Times New Roman" w:hAnsi="Arial" w:cs="Arial"/>
          <w:b/>
          <w:bCs/>
          <w:color w:val="222222"/>
          <w:sz w:val="24"/>
          <w:shd w:val="clear" w:color="auto" w:fill="FFFFFF"/>
          <w:lang w:eastAsia="sk-SK"/>
        </w:rPr>
        <w:t xml:space="preserve">VYHLÁSENIE VOLIEB </w:t>
      </w:r>
    </w:p>
    <w:p w:rsidR="002F33DD" w:rsidRPr="00240A8D" w:rsidRDefault="00A0450B" w:rsidP="006344B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hd w:val="clear" w:color="auto" w:fill="FFFFFF"/>
          <w:lang w:eastAsia="sk-SK"/>
        </w:rPr>
      </w:pPr>
      <w:r w:rsidRPr="00240A8D">
        <w:rPr>
          <w:rFonts w:ascii="Arial" w:eastAsia="Times New Roman" w:hAnsi="Arial" w:cs="Arial"/>
          <w:b/>
          <w:bCs/>
          <w:color w:val="222222"/>
          <w:sz w:val="24"/>
          <w:shd w:val="clear" w:color="auto" w:fill="FFFFFF"/>
          <w:lang w:eastAsia="sk-SK"/>
        </w:rPr>
        <w:t xml:space="preserve">A </w:t>
      </w:r>
    </w:p>
    <w:p w:rsidR="00A0450B" w:rsidRPr="00240A8D" w:rsidRDefault="00A0450B" w:rsidP="006344BD">
      <w:pPr>
        <w:spacing w:after="0" w:line="240" w:lineRule="auto"/>
        <w:jc w:val="center"/>
        <w:rPr>
          <w:rFonts w:ascii="Arial" w:eastAsia="Times New Roman" w:hAnsi="Arial" w:cs="Arial"/>
          <w:sz w:val="24"/>
          <w:lang w:eastAsia="sk-SK"/>
        </w:rPr>
      </w:pPr>
      <w:r w:rsidRPr="00240A8D">
        <w:rPr>
          <w:rFonts w:ascii="Arial" w:eastAsia="Times New Roman" w:hAnsi="Arial" w:cs="Arial"/>
          <w:b/>
          <w:bCs/>
          <w:color w:val="222222"/>
          <w:sz w:val="24"/>
          <w:shd w:val="clear" w:color="auto" w:fill="FFFFFF"/>
          <w:lang w:eastAsia="sk-SK"/>
        </w:rPr>
        <w:t>POVERENIE RIADITEĽA ŠKOLY</w:t>
      </w:r>
    </w:p>
    <w:p w:rsidR="00A0450B" w:rsidRPr="00B94B8B" w:rsidRDefault="002F33DD" w:rsidP="00634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6"/>
          <w:lang w:eastAsia="sk-SK"/>
        </w:rPr>
      </w:pPr>
      <w:r w:rsidRPr="00240A8D">
        <w:rPr>
          <w:rFonts w:ascii="Arial" w:eastAsia="Times New Roman" w:hAnsi="Arial" w:cs="Arial"/>
          <w:b/>
          <w:bCs/>
          <w:color w:val="222222"/>
          <w:sz w:val="24"/>
          <w:lang w:eastAsia="sk-SK"/>
        </w:rPr>
        <w:t xml:space="preserve"> </w:t>
      </w:r>
    </w:p>
    <w:p w:rsidR="00A0450B" w:rsidRPr="00240A8D" w:rsidRDefault="00A0450B" w:rsidP="00A04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6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​</w:t>
      </w:r>
    </w:p>
    <w:p w:rsidR="00A0450B" w:rsidRPr="00240A8D" w:rsidRDefault="00E93591" w:rsidP="00A04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Obec Slovenská Ľupča</w:t>
      </w:r>
      <w:r w:rsidR="00A0450B"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 ako príslušný orgán podľa zákona č. 321/2025 Z. z. o školskej správe a o zmene a doplnení niektorých zákonov (ďalej len „zákon č. 321/2025 Z. z.“), vydáva toto rozhodnutie:</w:t>
      </w:r>
    </w:p>
    <w:p w:rsidR="00A0450B" w:rsidRPr="00B94B8B" w:rsidRDefault="00A0450B" w:rsidP="00A04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0"/>
          <w:lang w:eastAsia="sk-SK"/>
        </w:rPr>
      </w:pPr>
    </w:p>
    <w:p w:rsidR="00A0450B" w:rsidRPr="00240A8D" w:rsidRDefault="00A0450B" w:rsidP="00A0450B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​</w:t>
      </w:r>
      <w:r w:rsidRPr="00240A8D">
        <w:rPr>
          <w:rFonts w:ascii="Arial" w:eastAsia="Times New Roman" w:hAnsi="Arial" w:cs="Arial"/>
          <w:b/>
          <w:bCs/>
          <w:color w:val="222222"/>
          <w:sz w:val="24"/>
          <w:lang w:eastAsia="sk-SK"/>
        </w:rPr>
        <w:t>Vyhlásenie volieb</w:t>
      </w:r>
    </w:p>
    <w:p w:rsidR="00A0450B" w:rsidRPr="00240A8D" w:rsidRDefault="00A0450B" w:rsidP="00A0450B">
      <w:pPr>
        <w:pStyle w:val="Odsekzoznamu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Zriaďovateľ týmto vyhlasuje voľby do Rady školy pri Základnej škole</w:t>
      </w:r>
      <w:r w:rsidR="00B94B8B">
        <w:rPr>
          <w:rFonts w:ascii="Arial" w:eastAsia="Times New Roman" w:hAnsi="Arial" w:cs="Arial"/>
          <w:color w:val="222222"/>
          <w:sz w:val="24"/>
          <w:lang w:eastAsia="sk-SK"/>
        </w:rPr>
        <w:t xml:space="preserve"> Sama Cambela</w:t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, Školská 1</w:t>
      </w:r>
      <w:r w:rsidR="00B94B8B">
        <w:rPr>
          <w:rFonts w:ascii="Arial" w:eastAsia="Times New Roman" w:hAnsi="Arial" w:cs="Arial"/>
          <w:color w:val="222222"/>
          <w:sz w:val="24"/>
          <w:lang w:eastAsia="sk-SK"/>
        </w:rPr>
        <w:t>4</w:t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, 976 13 Slovenská Ľupča. Dôvodom vyhlásenia volieb je zánik funkčného obdobia doterajšej rady školy, nakoľko jej zloženie a ustanovenie nie je v súlade s novou právnou úpravou podľa zákona č. 321/2025 Z. z.</w:t>
      </w:r>
    </w:p>
    <w:p w:rsidR="00A0450B" w:rsidRPr="00240A8D" w:rsidRDefault="00A0450B" w:rsidP="00A0450B">
      <w:pPr>
        <w:pStyle w:val="Odsekzoznamu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8"/>
          <w:lang w:eastAsia="sk-SK"/>
        </w:rPr>
      </w:pPr>
    </w:p>
    <w:p w:rsidR="00A0450B" w:rsidRPr="00240A8D" w:rsidRDefault="00A0450B" w:rsidP="00A0450B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b/>
          <w:bCs/>
          <w:color w:val="222222"/>
          <w:sz w:val="24"/>
          <w:lang w:eastAsia="sk-SK"/>
        </w:rPr>
        <w:t>Určenie počtu a zloženia členov rady školy</w:t>
      </w:r>
    </w:p>
    <w:p w:rsidR="00A0450B" w:rsidRPr="00240A8D" w:rsidRDefault="00A0450B" w:rsidP="00A0450B">
      <w:pPr>
        <w:pStyle w:val="Odsekzoznamu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V súlade s § 18 ods. 3 písm. b) a ods. </w:t>
      </w:r>
      <w:r w:rsidR="00B94B8B">
        <w:rPr>
          <w:rFonts w:ascii="Arial" w:eastAsia="Times New Roman" w:hAnsi="Arial" w:cs="Arial"/>
          <w:color w:val="222222"/>
          <w:sz w:val="24"/>
          <w:lang w:eastAsia="sk-SK"/>
        </w:rPr>
        <w:t>6</w:t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 zákona č. 321/2025 Z. z. zriaďovateľ určuje, že rada školy bude mať 11 členov v nasledovnom zložení:</w:t>
      </w:r>
    </w:p>
    <w:p w:rsidR="00A0450B" w:rsidRPr="00240A8D" w:rsidRDefault="00A0450B" w:rsidP="00A0450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3 zvolení zástupcovia zamestnancov školy (podľa § 18 ods. </w:t>
      </w:r>
      <w:r w:rsidR="00B94B8B">
        <w:rPr>
          <w:rFonts w:ascii="Arial" w:eastAsia="Times New Roman" w:hAnsi="Arial" w:cs="Arial"/>
          <w:color w:val="222222"/>
          <w:sz w:val="24"/>
          <w:lang w:eastAsia="sk-SK"/>
        </w:rPr>
        <w:t>6</w:t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 písm. a) zákona č. 321/2025 Z. z.),</w:t>
      </w:r>
    </w:p>
    <w:p w:rsidR="00A0450B" w:rsidRDefault="00A0450B" w:rsidP="00A0450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4 zvolení zástupcovia zákonných zástupcov (podľa § 18 ods. </w:t>
      </w:r>
      <w:r w:rsidR="00B94B8B">
        <w:rPr>
          <w:rFonts w:ascii="Arial" w:eastAsia="Times New Roman" w:hAnsi="Arial" w:cs="Arial"/>
          <w:color w:val="222222"/>
          <w:sz w:val="24"/>
          <w:lang w:eastAsia="sk-SK"/>
        </w:rPr>
        <w:t>6</w:t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 písm. b) zákona č. 321/2025 Z. z.),</w:t>
      </w:r>
    </w:p>
    <w:p w:rsidR="00B94B8B" w:rsidRPr="00B94B8B" w:rsidRDefault="00B94B8B" w:rsidP="00B94B8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lang w:eastAsia="sk-SK"/>
        </w:rPr>
      </w:pPr>
      <w:r>
        <w:rPr>
          <w:rFonts w:ascii="Arial" w:eastAsia="Times New Roman" w:hAnsi="Arial" w:cs="Arial"/>
          <w:color w:val="222222"/>
          <w:sz w:val="24"/>
          <w:lang w:eastAsia="sk-SK"/>
        </w:rPr>
        <w:t xml:space="preserve">Predseda školského parlamentu, alebo zástupca žiakov zvolený žiakmi </w:t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(podľa § 18 ods. </w:t>
      </w:r>
      <w:r>
        <w:rPr>
          <w:rFonts w:ascii="Arial" w:eastAsia="Times New Roman" w:hAnsi="Arial" w:cs="Arial"/>
          <w:color w:val="222222"/>
          <w:sz w:val="24"/>
          <w:lang w:eastAsia="sk-SK"/>
        </w:rPr>
        <w:t>6</w:t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 písm. </w:t>
      </w:r>
      <w:r>
        <w:rPr>
          <w:rFonts w:ascii="Arial" w:eastAsia="Times New Roman" w:hAnsi="Arial" w:cs="Arial"/>
          <w:color w:val="222222"/>
          <w:sz w:val="24"/>
          <w:lang w:eastAsia="sk-SK"/>
        </w:rPr>
        <w:t>c</w:t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) zákona č. 321/2025 Z. z.),</w:t>
      </w:r>
    </w:p>
    <w:p w:rsidR="00A0450B" w:rsidRPr="00240A8D" w:rsidRDefault="00B94B8B" w:rsidP="00A0450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lang w:eastAsia="sk-SK"/>
        </w:rPr>
      </w:pPr>
      <w:r>
        <w:rPr>
          <w:rFonts w:ascii="Arial" w:eastAsia="Times New Roman" w:hAnsi="Arial" w:cs="Arial"/>
          <w:color w:val="222222"/>
          <w:sz w:val="24"/>
          <w:lang w:eastAsia="sk-SK"/>
        </w:rPr>
        <w:t>3</w:t>
      </w:r>
      <w:r w:rsidR="00A0450B"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 delegovaní zástupcovia zriaďovat</w:t>
      </w:r>
      <w:bookmarkStart w:id="0" w:name="_GoBack"/>
      <w:bookmarkEnd w:id="0"/>
      <w:r w:rsidR="00A0450B"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eľa (podľa § 18 ods. </w:t>
      </w:r>
      <w:r>
        <w:rPr>
          <w:rFonts w:ascii="Arial" w:eastAsia="Times New Roman" w:hAnsi="Arial" w:cs="Arial"/>
          <w:color w:val="222222"/>
          <w:sz w:val="24"/>
          <w:lang w:eastAsia="sk-SK"/>
        </w:rPr>
        <w:t>d</w:t>
      </w:r>
      <w:r w:rsidR="00A0450B"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 písm. c) zákona č. 321/2025 Z. z.).</w:t>
      </w:r>
    </w:p>
    <w:p w:rsidR="00A0450B" w:rsidRPr="00240A8D" w:rsidRDefault="00A0450B" w:rsidP="00A0450B">
      <w:pPr>
        <w:pStyle w:val="Odsekzoznamu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18"/>
          <w:lang w:eastAsia="sk-SK"/>
        </w:rPr>
      </w:pPr>
    </w:p>
    <w:p w:rsidR="00A0450B" w:rsidRPr="00240A8D" w:rsidRDefault="00A0450B" w:rsidP="00A0450B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​</w:t>
      </w:r>
      <w:r w:rsidRPr="00240A8D">
        <w:rPr>
          <w:rFonts w:ascii="Arial" w:eastAsia="Times New Roman" w:hAnsi="Arial" w:cs="Arial"/>
          <w:b/>
          <w:bCs/>
          <w:color w:val="222222"/>
          <w:sz w:val="24"/>
          <w:lang w:eastAsia="sk-SK"/>
        </w:rPr>
        <w:t>Poverenie riaditeľa školy</w:t>
      </w:r>
    </w:p>
    <w:p w:rsidR="00A0450B" w:rsidRPr="00804A20" w:rsidRDefault="00A0450B" w:rsidP="00A0450B">
      <w:pPr>
        <w:pStyle w:val="Odsekzoznamu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lang w:eastAsia="sk-SK"/>
        </w:rPr>
      </w:pPr>
      <w:r w:rsidRPr="00804A20">
        <w:rPr>
          <w:rFonts w:ascii="Arial" w:eastAsia="Times New Roman" w:hAnsi="Arial" w:cs="Arial"/>
          <w:color w:val="222222"/>
          <w:sz w:val="24"/>
          <w:lang w:eastAsia="sk-SK"/>
        </w:rPr>
        <w:t xml:space="preserve">V súlade s § 20 ods. 1 zákona č. 321/2025 Z. z. zriaďovateľ týmto poveruje riaditeľa školy, </w:t>
      </w:r>
      <w:r w:rsidR="00253164" w:rsidRPr="00804A20">
        <w:rPr>
          <w:rFonts w:ascii="Arial" w:eastAsia="Times New Roman" w:hAnsi="Arial" w:cs="Arial"/>
          <w:color w:val="222222"/>
          <w:sz w:val="24"/>
          <w:lang w:eastAsia="sk-SK"/>
        </w:rPr>
        <w:t>PaedDr. René Kováčik, MBA</w:t>
      </w:r>
      <w:r w:rsidRPr="00804A20">
        <w:rPr>
          <w:rFonts w:ascii="Arial" w:eastAsia="Times New Roman" w:hAnsi="Arial" w:cs="Arial"/>
          <w:color w:val="222222"/>
          <w:sz w:val="24"/>
          <w:lang w:eastAsia="sk-SK"/>
        </w:rPr>
        <w:t>, organizačným zabezpečením volieb do rady školy za kategórie zamestnancov</w:t>
      </w:r>
      <w:r w:rsidR="00D277C3">
        <w:rPr>
          <w:rFonts w:ascii="Arial" w:eastAsia="Times New Roman" w:hAnsi="Arial" w:cs="Arial"/>
          <w:color w:val="222222"/>
          <w:sz w:val="24"/>
          <w:lang w:eastAsia="sk-SK"/>
        </w:rPr>
        <w:t xml:space="preserve">, </w:t>
      </w:r>
      <w:r w:rsidRPr="00804A20">
        <w:rPr>
          <w:rFonts w:ascii="Arial" w:eastAsia="Times New Roman" w:hAnsi="Arial" w:cs="Arial"/>
          <w:color w:val="222222"/>
          <w:sz w:val="24"/>
          <w:lang w:eastAsia="sk-SK"/>
        </w:rPr>
        <w:t xml:space="preserve"> </w:t>
      </w:r>
      <w:r w:rsidR="00D277C3">
        <w:rPr>
          <w:rFonts w:ascii="Arial" w:eastAsia="Times New Roman" w:hAnsi="Arial" w:cs="Arial"/>
          <w:color w:val="222222"/>
          <w:sz w:val="24"/>
          <w:lang w:eastAsia="sk-SK"/>
        </w:rPr>
        <w:t>z</w:t>
      </w:r>
      <w:r w:rsidRPr="00804A20">
        <w:rPr>
          <w:rFonts w:ascii="Arial" w:eastAsia="Times New Roman" w:hAnsi="Arial" w:cs="Arial"/>
          <w:color w:val="222222"/>
          <w:sz w:val="24"/>
          <w:lang w:eastAsia="sk-SK"/>
        </w:rPr>
        <w:t>ákonných zástupcov</w:t>
      </w:r>
      <w:r w:rsidR="00D277C3">
        <w:rPr>
          <w:rFonts w:ascii="Arial" w:eastAsia="Times New Roman" w:hAnsi="Arial" w:cs="Arial"/>
          <w:color w:val="222222"/>
          <w:sz w:val="24"/>
          <w:lang w:eastAsia="sk-SK"/>
        </w:rPr>
        <w:t xml:space="preserve"> a zástupcov žiakov</w:t>
      </w:r>
      <w:r w:rsidRPr="00804A20">
        <w:rPr>
          <w:rFonts w:ascii="Arial" w:eastAsia="Times New Roman" w:hAnsi="Arial" w:cs="Arial"/>
          <w:color w:val="222222"/>
          <w:sz w:val="24"/>
          <w:lang w:eastAsia="sk-SK"/>
        </w:rPr>
        <w:t>. Riaditeľ školy zabezpečí vyhlásenie volieb spôsobom obvyklým, najmä zverejnením na webovom sídle školy.</w:t>
      </w:r>
    </w:p>
    <w:p w:rsidR="00A0450B" w:rsidRPr="00240A8D" w:rsidRDefault="00A0450B" w:rsidP="00A0450B">
      <w:pPr>
        <w:pStyle w:val="Odsekzoznamu"/>
        <w:ind w:left="360"/>
        <w:rPr>
          <w:rFonts w:ascii="Arial" w:hAnsi="Arial" w:cs="Arial"/>
          <w:sz w:val="24"/>
        </w:rPr>
      </w:pPr>
      <w:r w:rsidRPr="00804A20">
        <w:rPr>
          <w:rFonts w:ascii="Arial" w:hAnsi="Arial" w:cs="Arial"/>
          <w:sz w:val="24"/>
        </w:rPr>
        <w:t>V súlade s § 20 ods. 4 vyššie citovaného zákona, ak nie je v mieste konania volieb prítomná nadpolovičná väčšina príslušnej kategórie voličov, môžu sa s časovým odstupom opakované voľby uskutočniť v ten istý deň.</w:t>
      </w:r>
    </w:p>
    <w:p w:rsidR="00A0450B" w:rsidRPr="00240A8D" w:rsidRDefault="00A0450B" w:rsidP="00A0450B">
      <w:pPr>
        <w:pStyle w:val="Odsekzoznamu"/>
        <w:ind w:left="360"/>
        <w:rPr>
          <w:rFonts w:ascii="Arial" w:hAnsi="Arial" w:cs="Arial"/>
          <w:sz w:val="18"/>
        </w:rPr>
      </w:pPr>
    </w:p>
    <w:p w:rsidR="00A0450B" w:rsidRPr="00240A8D" w:rsidRDefault="00A0450B" w:rsidP="00A0450B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​</w:t>
      </w:r>
      <w:r w:rsidRPr="00240A8D">
        <w:rPr>
          <w:rFonts w:ascii="Arial" w:eastAsia="Times New Roman" w:hAnsi="Arial" w:cs="Arial"/>
          <w:b/>
          <w:bCs/>
          <w:color w:val="222222"/>
          <w:sz w:val="24"/>
          <w:lang w:eastAsia="sk-SK"/>
        </w:rPr>
        <w:t>Termín realizácie</w:t>
      </w:r>
    </w:p>
    <w:p w:rsidR="00A0450B" w:rsidRPr="00240A8D" w:rsidRDefault="00A0450B" w:rsidP="00A0450B">
      <w:pPr>
        <w:pStyle w:val="Odsekzoznamu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Riaditeľ školy zabezpečí vykonanie volieb a predloženie zápisníc zriaďovateľovi najneskôr do 31.8.2026.</w:t>
      </w:r>
    </w:p>
    <w:p w:rsidR="00A0450B" w:rsidRPr="00E728E9" w:rsidRDefault="00A0450B" w:rsidP="00A04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​</w:t>
      </w:r>
    </w:p>
    <w:p w:rsidR="00A0450B" w:rsidRPr="00240A8D" w:rsidRDefault="00A0450B" w:rsidP="00A04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>V</w:t>
      </w:r>
      <w:r w:rsidR="00E93591"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 Slovenskej Ľupči, </w:t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dňa </w:t>
      </w:r>
      <w:r w:rsidR="00907B61">
        <w:rPr>
          <w:rFonts w:ascii="Arial" w:eastAsia="Times New Roman" w:hAnsi="Arial" w:cs="Arial"/>
          <w:color w:val="222222"/>
          <w:sz w:val="24"/>
          <w:lang w:eastAsia="sk-SK"/>
        </w:rPr>
        <w:t>1</w:t>
      </w:r>
      <w:r w:rsidR="006F57F3">
        <w:rPr>
          <w:rFonts w:ascii="Arial" w:eastAsia="Times New Roman" w:hAnsi="Arial" w:cs="Arial"/>
          <w:color w:val="222222"/>
          <w:sz w:val="24"/>
          <w:lang w:eastAsia="sk-SK"/>
        </w:rPr>
        <w:t>7</w:t>
      </w:r>
      <w:r w:rsidR="00E93591" w:rsidRPr="00240A8D">
        <w:rPr>
          <w:rFonts w:ascii="Arial" w:eastAsia="Times New Roman" w:hAnsi="Arial" w:cs="Arial"/>
          <w:color w:val="222222"/>
          <w:sz w:val="24"/>
          <w:lang w:eastAsia="sk-SK"/>
        </w:rPr>
        <w:t>.0</w:t>
      </w:r>
      <w:r w:rsidR="00907B61">
        <w:rPr>
          <w:rFonts w:ascii="Arial" w:eastAsia="Times New Roman" w:hAnsi="Arial" w:cs="Arial"/>
          <w:color w:val="222222"/>
          <w:sz w:val="24"/>
          <w:lang w:eastAsia="sk-SK"/>
        </w:rPr>
        <w:t>6</w:t>
      </w:r>
      <w:r w:rsidR="00E93591" w:rsidRPr="00240A8D">
        <w:rPr>
          <w:rFonts w:ascii="Arial" w:eastAsia="Times New Roman" w:hAnsi="Arial" w:cs="Arial"/>
          <w:color w:val="222222"/>
          <w:sz w:val="24"/>
          <w:lang w:eastAsia="sk-SK"/>
        </w:rPr>
        <w:t>.2026</w:t>
      </w:r>
    </w:p>
    <w:p w:rsidR="00E93591" w:rsidRPr="00240A8D" w:rsidRDefault="00E93591" w:rsidP="00A04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lang w:eastAsia="sk-SK"/>
        </w:rPr>
      </w:pPr>
    </w:p>
    <w:p w:rsidR="00A0450B" w:rsidRPr="00240A8D" w:rsidRDefault="00E93591" w:rsidP="00A04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lang w:eastAsia="sk-SK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="00A0450B" w:rsidRPr="00240A8D">
        <w:rPr>
          <w:rFonts w:ascii="Arial" w:eastAsia="Times New Roman" w:hAnsi="Arial" w:cs="Arial"/>
          <w:color w:val="222222"/>
          <w:sz w:val="24"/>
          <w:lang w:eastAsia="sk-SK"/>
        </w:rPr>
        <w:t>...........................................................</w:t>
      </w:r>
    </w:p>
    <w:p w:rsidR="00A0450B" w:rsidRPr="00240A8D" w:rsidRDefault="00E93591" w:rsidP="00D3362E">
      <w:pPr>
        <w:shd w:val="clear" w:color="auto" w:fill="FFFFFF"/>
        <w:spacing w:after="0" w:line="240" w:lineRule="auto"/>
        <w:rPr>
          <w:rFonts w:ascii="Arial" w:hAnsi="Arial" w:cs="Arial"/>
          <w:sz w:val="24"/>
        </w:rPr>
      </w:pP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 xml:space="preserve"> </w:t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</w:r>
      <w:r w:rsidRPr="00240A8D">
        <w:rPr>
          <w:rFonts w:ascii="Arial" w:eastAsia="Times New Roman" w:hAnsi="Arial" w:cs="Arial"/>
          <w:color w:val="222222"/>
          <w:sz w:val="24"/>
          <w:lang w:eastAsia="sk-SK"/>
        </w:rPr>
        <w:tab/>
        <w:t xml:space="preserve">      Mgr. Roland Lamper, starosta</w:t>
      </w:r>
    </w:p>
    <w:sectPr w:rsidR="00A0450B" w:rsidRPr="00240A8D" w:rsidSect="0079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B3C"/>
    <w:multiLevelType w:val="hybridMultilevel"/>
    <w:tmpl w:val="B0DEE4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9C8"/>
    <w:multiLevelType w:val="hybridMultilevel"/>
    <w:tmpl w:val="E0F49D7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422F5"/>
    <w:multiLevelType w:val="hybridMultilevel"/>
    <w:tmpl w:val="85CC71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E7B75"/>
    <w:multiLevelType w:val="hybridMultilevel"/>
    <w:tmpl w:val="2966A1E2"/>
    <w:lvl w:ilvl="0" w:tplc="F95E1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0B"/>
    <w:rsid w:val="00240A8D"/>
    <w:rsid w:val="00253164"/>
    <w:rsid w:val="002F33DD"/>
    <w:rsid w:val="0038683D"/>
    <w:rsid w:val="00523E28"/>
    <w:rsid w:val="006344BD"/>
    <w:rsid w:val="006F57F3"/>
    <w:rsid w:val="00790A39"/>
    <w:rsid w:val="00804A20"/>
    <w:rsid w:val="0089300C"/>
    <w:rsid w:val="008B488B"/>
    <w:rsid w:val="00907B61"/>
    <w:rsid w:val="00A0450B"/>
    <w:rsid w:val="00B94B8B"/>
    <w:rsid w:val="00D277C3"/>
    <w:rsid w:val="00D3362E"/>
    <w:rsid w:val="00E728E9"/>
    <w:rsid w:val="00E93591"/>
    <w:rsid w:val="00F5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B223"/>
  <w15:docId w15:val="{B0A1C8BC-CF80-4655-B8BC-FEE853A5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90A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kasak</dc:creator>
  <cp:lastModifiedBy>LAMPER Roland</cp:lastModifiedBy>
  <cp:revision>5</cp:revision>
  <cp:lastPrinted>2026-06-17T14:13:00Z</cp:lastPrinted>
  <dcterms:created xsi:type="dcterms:W3CDTF">2026-06-16T12:59:00Z</dcterms:created>
  <dcterms:modified xsi:type="dcterms:W3CDTF">2026-06-17T14:13:00Z</dcterms:modified>
</cp:coreProperties>
</file>